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84" w:rsidRDefault="00B31684" w:rsidP="00C8709D">
      <w:bookmarkStart w:id="0" w:name="_GoBack"/>
      <w:bookmarkEnd w:id="0"/>
      <w:proofErr w:type="gramStart"/>
      <w:r>
        <w:t>Quiz 5</w:t>
      </w:r>
      <w:r w:rsidR="0062649E">
        <w:t xml:space="preserve"> - </w:t>
      </w:r>
      <w:r>
        <w:t>Chapter 4 – Voting and Elections</w:t>
      </w:r>
      <w: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According to the authors, what is the defining characteristic of representative democracies?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Voting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Writing letters to local representatives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Distributing campaign literature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of the following is not a demographic variable that affects turnout at the polls?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Income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Age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Residency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Which of the following statements about voters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more education an individual has, the more likely the individual is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who has a strong interest in politics is more likely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younger an individual is, the more likely that individual is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Identification with either major political party makes a person more likely to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Once they register, voters are automatically sent renewals at their address of record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 15 in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</w:t>
      </w:r>
      <w:proofErr w:type="gramEnd"/>
      <w:r>
        <w:rPr>
          <w:color w:val="000000"/>
          <w:sz w:val="27"/>
          <w:szCs w:val="27"/>
        </w:rPr>
        <w:t xml:space="preserve"> 1 in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</w:t>
      </w:r>
      <w:proofErr w:type="gramEnd"/>
      <w:r>
        <w:rPr>
          <w:color w:val="000000"/>
          <w:sz w:val="27"/>
          <w:szCs w:val="27"/>
        </w:rPr>
        <w:t xml:space="preserve"> 1 in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 registration material is sent, because voter registration is permanent and therefore new cards are not needed.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An individual must be registered at least __________ days prior to the election to be eligible to vote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180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60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Making registration and voting in America easier has resulted in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increase in voter turnout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decrease in voter turnout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Voting turnout has remained the same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Effects not verifiable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Which is not a legal voting qualification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citizen of the United States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Being</w:t>
      </w:r>
      <w:proofErr w:type="gramEnd"/>
      <w:r>
        <w:rPr>
          <w:color w:val="000000"/>
          <w:sz w:val="27"/>
          <w:szCs w:val="27"/>
        </w:rPr>
        <w:t xml:space="preserve"> at least 18 years of age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registered voter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Being a nonresident of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individuals are legally disqualified from voting?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been legally declared mentally incompetent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convicted felon who has received a pardon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been incarcerated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who have lost their voter registration card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statements about Texas registration laws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may register in person or by mail.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person can register when renewing a driver’s license.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Registered spouses, parents, or offspring can register an individual.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individual’s employer can register an employee as long as the employer is a registered voter.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list(s) is (are) used to purge the names of voters from the voter registration rolls?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Corner’s reports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List of felony convictions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List of adjudications of mental incompetence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11.</w:t>
      </w:r>
      <w:proofErr w:type="gramEnd"/>
      <w:r>
        <w:rPr>
          <w:color w:val="000000"/>
          <w:sz w:val="27"/>
          <w:szCs w:val="27"/>
        </w:rPr>
        <w:t xml:space="preserve"> Texas requires that all ballots and election materials be printed in other languages in addition to English if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counties have at least 5 percent or greater language minority.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counties have at least 10 percent or greater language minority.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local laws require that counties must have bilingual ballots.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prove they speak in language other than English.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12. Which of the following is not an argument put forward by those opposed to the voter ID law?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Voter ID is a solution to a problem that does not exist.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There is no real evidence of people impersonating other voters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would have a big impact on legitimate voters who do not have a driver’s license.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would only an advantage to minorities.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13. Which of the following can be a contributing factor to the decrease in participation in the United States after 1960?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passage of the Twenty-sixth Amendment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An increase in party identification by </w:t>
      </w:r>
      <w:proofErr w:type="gramStart"/>
      <w:r>
        <w:rPr>
          <w:color w:val="000000"/>
          <w:sz w:val="27"/>
          <w:szCs w:val="27"/>
        </w:rPr>
        <w:t>voters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 decrease in party identification by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Both options A and C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14. Which of the following concerning Texas elections is 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presidential elections, as the turnout nationally has declined since 1960, Texas’s turnout has actually increased.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presidential elections, Texas’s turnout is similar to U.S. turnout.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midterm elections, Texas ranks higher in turnout than most other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 midterm elections, Texas has the same turnout as in presidential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15. Turnout in American general elections is __________ in comparison to other industrialized democracies of the world.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slightly higher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significantly lower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about the same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significantly higher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16. Texas required individuals to pay a poll tax to vote in state elections until it was declared unconstitutional by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Twenty-fourth amendment.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decision in the case Nixon v. Condon.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Twenty-third amendment.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decision in the case United States v.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17. Smith v. Allwright banned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Asians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Native Americans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use of white primaries.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women from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18. In the case Carrington v. Rash, the courts decided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property ownership was unnecessary for revenue bond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members of the military could enjoy the full rights of suffrage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efforts to deny African Americans access to the primaries would be overturned.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annual registration was prohibited.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19. Which of the following techniques to prevent voting was never used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Poll taxes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Early registration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Literacy tests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Annual registration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20. Which case changed the state’s early voter registration requirement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Carrington v. Rash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Smith v. Allwright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Dunn v. Blumstein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Beare</w:t>
      </w:r>
      <w:proofErr w:type="spellEnd"/>
      <w:r>
        <w:rPr>
          <w:color w:val="000000"/>
          <w:sz w:val="27"/>
          <w:szCs w:val="27"/>
        </w:rPr>
        <w:t xml:space="preserve"> v. Smith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3D1158" w:rsidRDefault="003D1158"/>
    <w:sectPr w:rsidR="003D1158" w:rsidSect="00C870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84"/>
    <w:rsid w:val="00053FB5"/>
    <w:rsid w:val="003D1158"/>
    <w:rsid w:val="004C3F7D"/>
    <w:rsid w:val="0062649E"/>
    <w:rsid w:val="009633AE"/>
    <w:rsid w:val="00B31684"/>
    <w:rsid w:val="00C8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16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3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2018-01-25T19:48:00Z</dcterms:created>
  <dcterms:modified xsi:type="dcterms:W3CDTF">2018-01-25T19:48:00Z</dcterms:modified>
</cp:coreProperties>
</file>